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F" w:rsidRDefault="00315C8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7.4pt;margin-top:-56.75pt;width:186.35pt;height:48.85pt;z-index:251675648;mso-width-percent:400;mso-height-percent:200;mso-width-percent:400;mso-height-percent:200;mso-width-relative:margin;mso-height-relative:margin" stroked="f">
            <v:textbox style="mso-fit-shape-to-text:t">
              <w:txbxContent>
                <w:p w:rsidR="00315C8E" w:rsidRPr="00315C8E" w:rsidRDefault="00315C8E">
                  <w:pPr>
                    <w:rPr>
                      <w:b/>
                      <w:sz w:val="44"/>
                      <w:szCs w:val="44"/>
                    </w:rPr>
                  </w:pPr>
                  <w:r w:rsidRPr="00315C8E">
                    <w:rPr>
                      <w:b/>
                      <w:sz w:val="44"/>
                      <w:szCs w:val="44"/>
                    </w:rPr>
                    <w:t>Study Sheet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295.65pt;margin-top:31.5pt;width:186.35pt;height:285.45pt;z-index:251673600;mso-width-percent:400;mso-height-percent:200;mso-width-percent:400;mso-height-percent:200;mso-width-relative:margin;mso-height-relative:margin">
            <v:textbox style="mso-next-textbox:#_x0000_s1039;mso-fit-shape-to-text:t">
              <w:txbxContent>
                <w:p w:rsidR="00315C8E" w:rsidRPr="00315C8E" w:rsidRDefault="00315C8E">
                  <w:pPr>
                    <w:rPr>
                      <w:sz w:val="36"/>
                      <w:szCs w:val="36"/>
                    </w:rPr>
                  </w:pPr>
                  <w:r w:rsidRPr="00315C8E">
                    <w:rPr>
                      <w:sz w:val="36"/>
                      <w:szCs w:val="36"/>
                    </w:rPr>
                    <w:t>Please study the location of these land regions.</w:t>
                  </w:r>
                </w:p>
                <w:p w:rsidR="00315C8E" w:rsidRPr="00315C8E" w:rsidRDefault="00315C8E" w:rsidP="00315C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315C8E">
                    <w:rPr>
                      <w:sz w:val="36"/>
                      <w:szCs w:val="36"/>
                    </w:rPr>
                    <w:t>Highland Rim</w:t>
                  </w:r>
                </w:p>
                <w:p w:rsidR="00315C8E" w:rsidRPr="00315C8E" w:rsidRDefault="00315C8E" w:rsidP="00315C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315C8E">
                    <w:rPr>
                      <w:sz w:val="36"/>
                      <w:szCs w:val="36"/>
                    </w:rPr>
                    <w:t>Cumberland Plateau</w:t>
                  </w:r>
                </w:p>
                <w:p w:rsidR="00315C8E" w:rsidRPr="00315C8E" w:rsidRDefault="00315C8E" w:rsidP="00315C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315C8E">
                    <w:rPr>
                      <w:sz w:val="36"/>
                      <w:szCs w:val="36"/>
                    </w:rPr>
                    <w:t>Alabama Valley and Ridge</w:t>
                  </w:r>
                </w:p>
                <w:p w:rsidR="00315C8E" w:rsidRPr="00315C8E" w:rsidRDefault="00315C8E" w:rsidP="00315C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315C8E">
                    <w:rPr>
                      <w:sz w:val="36"/>
                      <w:szCs w:val="36"/>
                    </w:rPr>
                    <w:t>Piedmont Upland</w:t>
                  </w:r>
                </w:p>
                <w:p w:rsidR="00315C8E" w:rsidRPr="00315C8E" w:rsidRDefault="00315C8E" w:rsidP="00315C8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 w:rsidRPr="00315C8E">
                    <w:rPr>
                      <w:sz w:val="36"/>
                      <w:szCs w:val="36"/>
                    </w:rPr>
                    <w:t>East Coastal Plain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35.05pt;margin-top:-7.9pt;width:288.55pt;height:356.25pt;z-index:251662336;mso-width-relative:margin;mso-height-relative:margin">
            <v:textbox style="mso-next-textbox:#_x0000_s1027">
              <w:txbxContent>
                <w:p w:rsidR="00C531CD" w:rsidRDefault="00C531CD">
                  <w:r w:rsidRPr="00C531CD">
                    <w:drawing>
                      <wp:inline distT="0" distB="0" distL="0" distR="0">
                        <wp:extent cx="3771900" cy="5057775"/>
                        <wp:effectExtent l="19050" t="0" r="0" b="0"/>
                        <wp:docPr id="5" name="Picture 1" descr="geological regions of alabam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84" name="Picture 4" descr="geological regions of alabam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6312" cy="5063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7709">
        <w:rPr>
          <w:noProof/>
          <w:lang w:eastAsia="zh-TW"/>
        </w:rPr>
        <w:pict>
          <v:shape id="_x0000_s1038" type="#_x0000_t202" style="position:absolute;margin-left:-29.8pt;margin-top:386.25pt;width:186.35pt;height:219.55pt;z-index:251671552;mso-width-percent:400;mso-height-percent:200;mso-width-percent:400;mso-height-percent:200;mso-width-relative:margin;mso-height-relative:margin">
            <v:textbox style="mso-next-textbox:#_x0000_s1038;mso-fit-shape-to-text:t">
              <w:txbxContent>
                <w:p w:rsidR="007A7709" w:rsidRPr="007A7709" w:rsidRDefault="007A770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Please study the location and names of these rivers.</w:t>
                  </w:r>
                </w:p>
                <w:p w:rsidR="007A7709" w:rsidRPr="007A7709" w:rsidRDefault="007A7709" w:rsidP="007A77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7A7709">
                    <w:rPr>
                      <w:sz w:val="36"/>
                      <w:szCs w:val="36"/>
                    </w:rPr>
                    <w:t>Tennessee River</w:t>
                  </w:r>
                </w:p>
                <w:p w:rsidR="007A7709" w:rsidRPr="007A7709" w:rsidRDefault="007A7709" w:rsidP="007A77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7A7709">
                    <w:rPr>
                      <w:sz w:val="36"/>
                      <w:szCs w:val="36"/>
                    </w:rPr>
                    <w:t>Chattahoochee River</w:t>
                  </w:r>
                </w:p>
                <w:p w:rsidR="007A7709" w:rsidRPr="007A7709" w:rsidRDefault="007A7709" w:rsidP="007A77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7A7709">
                    <w:rPr>
                      <w:sz w:val="36"/>
                      <w:szCs w:val="36"/>
                    </w:rPr>
                    <w:t>Coosa River</w:t>
                  </w:r>
                </w:p>
                <w:p w:rsidR="007A7709" w:rsidRPr="007A7709" w:rsidRDefault="007A7709" w:rsidP="007A77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7A7709">
                    <w:rPr>
                      <w:sz w:val="36"/>
                      <w:szCs w:val="36"/>
                    </w:rPr>
                    <w:t>Tombigbee River</w:t>
                  </w:r>
                </w:p>
                <w:p w:rsidR="007A7709" w:rsidRPr="007A7709" w:rsidRDefault="007A7709" w:rsidP="007A770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7A7709">
                    <w:rPr>
                      <w:sz w:val="36"/>
                      <w:szCs w:val="36"/>
                    </w:rPr>
                    <w:t>Alabama River</w:t>
                  </w:r>
                </w:p>
              </w:txbxContent>
            </v:textbox>
          </v:shape>
        </w:pict>
      </w:r>
      <w:r w:rsidR="00D63AA8">
        <w:rPr>
          <w:noProof/>
        </w:rPr>
        <w:pict>
          <v:shape id="_x0000_s1036" type="#_x0000_t202" style="position:absolute;margin-left:246pt;margin-top:402.1pt;width:117.75pt;height:18pt;z-index:251669504" stroked="f">
            <v:textbox style="mso-next-textbox:#_x0000_s1036">
              <w:txbxContent>
                <w:p w:rsidR="00D63AA8" w:rsidRPr="00D63AA8" w:rsidRDefault="00D63AA8">
                  <w:pPr>
                    <w:rPr>
                      <w:b/>
                    </w:rPr>
                  </w:pPr>
                  <w:r w:rsidRPr="00D63AA8">
                    <w:rPr>
                      <w:b/>
                    </w:rPr>
                    <w:t>Tennessee River</w:t>
                  </w:r>
                </w:p>
              </w:txbxContent>
            </v:textbox>
          </v:shape>
        </w:pict>
      </w:r>
      <w:r w:rsidR="00D63A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49.55pt;margin-top:540.6pt;width:55.2pt;height:27.9pt;flip:x y;z-index:251668480" o:connectortype="straight" strokecolor="red" strokeweight="2.5pt">
            <v:stroke endarrow="block"/>
          </v:shape>
        </w:pict>
      </w:r>
      <w:r w:rsidR="00D63AA8">
        <w:rPr>
          <w:noProof/>
          <w:lang w:eastAsia="zh-TW"/>
        </w:rPr>
        <w:pict>
          <v:shape id="_x0000_s1033" type="#_x0000_t202" style="position:absolute;margin-left:449.55pt;margin-top:563.25pt;width:89.7pt;height:37.5pt;z-index:251667456;mso-width-relative:margin;mso-height-relative:margin" fillcolor="white [3212]" strokecolor="#f2f2f2 [3041]" strokeweight="3pt">
            <v:shadow on="t" type="perspective" color="#7f7f7f [1601]" opacity=".5" offset="1pt" offset2="-1pt"/>
            <v:textbox style="mso-next-textbox:#_x0000_s1033">
              <w:txbxContent>
                <w:p w:rsidR="00D63AA8" w:rsidRPr="00D63AA8" w:rsidRDefault="00D63AA8">
                  <w:pPr>
                    <w:rPr>
                      <w:b/>
                    </w:rPr>
                  </w:pPr>
                  <w:r w:rsidRPr="00D63AA8">
                    <w:rPr>
                      <w:b/>
                    </w:rPr>
                    <w:t>Chattahoochee River</w:t>
                  </w:r>
                </w:p>
              </w:txbxContent>
            </v:textbox>
          </v:shape>
        </w:pict>
      </w:r>
      <w:r w:rsidR="00D63AA8">
        <w:rPr>
          <w:noProof/>
        </w:rPr>
        <w:pict>
          <v:shape id="_x0000_s1031" style="position:absolute;margin-left:439.5pt;margin-top:539.25pt;width:10pt;height:81pt;z-index:251664384" coordsize="205,1620" path="m185,1620c147,1521,110,1422,80,1230,50,1038,10,640,5,465,,290,25,232,50,180v25,-52,80,-8,105,-30c180,128,205,70,200,45,195,20,140,22,125,e" filled="f" strokecolor="#00b0f0" strokeweight="2.75pt">
            <v:path arrowok="t"/>
          </v:shape>
        </w:pict>
      </w:r>
      <w:r w:rsidR="00D63AA8">
        <w:rPr>
          <w:noProof/>
        </w:rPr>
        <w:pict>
          <v:shape id="_x0000_s1032" style="position:absolute;margin-left:426.75pt;margin-top:498.75pt;width:22.75pt;height:41.85pt;z-index:251665408" coordsize="455,837" path="m455,810v-47,13,-94,27,-110,c329,783,376,693,360,645,344,597,268,565,250,525v-18,-40,19,-88,,-120c231,373,159,362,135,330,111,298,115,245,105,210,95,175,92,155,75,120,58,85,7,32,,e" filled="f" strokecolor="#00b0f0" strokeweight="3pt">
            <v:path arrowok="t"/>
          </v:shape>
        </w:pict>
      </w:r>
      <w:r w:rsidR="00D63AA8">
        <w:rPr>
          <w:noProof/>
        </w:rPr>
        <w:pict>
          <v:shape id="_x0000_s1030" style="position:absolute;margin-left:240.75pt;margin-top:377.25pt;width:153pt;height:24.85pt;z-index:251663360" coordsize="3060,497" path="m,45v135,30,270,60,360,105c450,195,459,293,540,315v81,22,207,-23,304,-30c941,278,1056,263,1125,270v69,7,55,25,135,60c1340,365,1500,463,1605,480v105,17,225,-15,285,-45c1950,405,1873,320,1965,300v92,-20,365,,480,15c2560,330,2595,410,2655,390v60,-20,100,-157,150,-195c2855,157,2917,183,2955,165v38,-18,58,-48,75,-75c3047,63,3047,23,3060,e" filled="f" strokecolor="#548dd4 [1951]" strokeweight="2.5pt">
            <v:path arrowok="t"/>
          </v:shape>
        </w:pict>
      </w:r>
      <w:r w:rsidR="00C531CD">
        <w:rPr>
          <w:noProof/>
          <w:lang w:eastAsia="zh-TW"/>
        </w:rPr>
        <w:pict>
          <v:shape id="_x0000_s1026" type="#_x0000_t202" style="position:absolute;margin-left:177.2pt;margin-top:334.5pt;width:336.55pt;height:381.75pt;z-index:251660288;mso-width-relative:margin;mso-height-relative:margin">
            <v:textbox style="mso-next-textbox:#_x0000_s1026">
              <w:txbxContent>
                <w:p w:rsidR="00C531CD" w:rsidRDefault="00C531CD" w:rsidP="00D63AA8">
                  <w:r w:rsidRPr="00D63AA8">
                    <w:drawing>
                      <wp:inline distT="0" distB="0" distL="0" distR="0">
                        <wp:extent cx="4314825" cy="4905375"/>
                        <wp:effectExtent l="19050" t="19050" r="28575" b="28575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4825" cy="490537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A21FF" w:rsidSect="00315C8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C5" w:rsidRDefault="009942C5" w:rsidP="00C531CD">
      <w:pPr>
        <w:spacing w:after="0" w:line="240" w:lineRule="auto"/>
      </w:pPr>
      <w:r>
        <w:separator/>
      </w:r>
    </w:p>
  </w:endnote>
  <w:endnote w:type="continuationSeparator" w:id="0">
    <w:p w:rsidR="009942C5" w:rsidRDefault="009942C5" w:rsidP="00C5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C5" w:rsidRDefault="009942C5" w:rsidP="00C531CD">
      <w:pPr>
        <w:spacing w:after="0" w:line="240" w:lineRule="auto"/>
      </w:pPr>
      <w:r>
        <w:separator/>
      </w:r>
    </w:p>
  </w:footnote>
  <w:footnote w:type="continuationSeparator" w:id="0">
    <w:p w:rsidR="009942C5" w:rsidRDefault="009942C5" w:rsidP="00C5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C531CD" w:rsidRDefault="00C531CD">
        <w:pPr>
          <w:pStyle w:val="Header"/>
        </w:pPr>
        <w:r>
          <w:t>[Type text]</w:t>
        </w:r>
      </w:p>
    </w:sdtContent>
  </w:sdt>
  <w:p w:rsidR="00C531CD" w:rsidRDefault="00C53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6F44"/>
    <w:multiLevelType w:val="hybridMultilevel"/>
    <w:tmpl w:val="4DD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76BA4"/>
    <w:multiLevelType w:val="hybridMultilevel"/>
    <w:tmpl w:val="7EDA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CD"/>
    <w:rsid w:val="00315C8E"/>
    <w:rsid w:val="003C00FD"/>
    <w:rsid w:val="004A21FF"/>
    <w:rsid w:val="007A7709"/>
    <w:rsid w:val="009942C5"/>
    <w:rsid w:val="00C531CD"/>
    <w:rsid w:val="00D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CD"/>
  </w:style>
  <w:style w:type="paragraph" w:styleId="Footer">
    <w:name w:val="footer"/>
    <w:basedOn w:val="Normal"/>
    <w:link w:val="FooterChar"/>
    <w:uiPriority w:val="99"/>
    <w:semiHidden/>
    <w:unhideWhenUsed/>
    <w:rsid w:val="00C5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1CD"/>
  </w:style>
  <w:style w:type="paragraph" w:styleId="ListParagraph">
    <w:name w:val="List Paragraph"/>
    <w:basedOn w:val="Normal"/>
    <w:uiPriority w:val="34"/>
    <w:qFormat/>
    <w:rsid w:val="007A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19A1"/>
    <w:rsid w:val="00A019A1"/>
    <w:rsid w:val="00BA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E4DE35AB1478CA3E2F209B66ED113">
    <w:name w:val="0C1E4DE35AB1478CA3E2F209B66ED113"/>
    <w:rsid w:val="00A019A1"/>
  </w:style>
  <w:style w:type="paragraph" w:customStyle="1" w:styleId="AD6A002A4D084C39A61A1377DCA73A81">
    <w:name w:val="AD6A002A4D084C39A61A1377DCA73A81"/>
    <w:rsid w:val="00A019A1"/>
  </w:style>
  <w:style w:type="paragraph" w:customStyle="1" w:styleId="ECF7CD0137734C369926D0BE0E13316F">
    <w:name w:val="ECF7CD0137734C369926D0BE0E13316F"/>
    <w:rsid w:val="00A019A1"/>
  </w:style>
  <w:style w:type="paragraph" w:customStyle="1" w:styleId="E4C67FC9701B4C4DA23D900629EF5F06">
    <w:name w:val="E4C67FC9701B4C4DA23D900629EF5F06"/>
    <w:rsid w:val="00A019A1"/>
  </w:style>
  <w:style w:type="paragraph" w:customStyle="1" w:styleId="DDB0D4BA1FC44FB3B5B14B3042EDFCF5">
    <w:name w:val="DDB0D4BA1FC44FB3B5B14B3042EDFCF5"/>
    <w:rsid w:val="00A019A1"/>
  </w:style>
  <w:style w:type="paragraph" w:customStyle="1" w:styleId="55989026EBCD4570929EA8AB428A19CF">
    <w:name w:val="55989026EBCD4570929EA8AB428A19CF"/>
    <w:rsid w:val="00A019A1"/>
  </w:style>
  <w:style w:type="paragraph" w:customStyle="1" w:styleId="B8F4B602FB8344A7A404A6709069FD48">
    <w:name w:val="B8F4B602FB8344A7A404A6709069FD48"/>
    <w:rsid w:val="00A019A1"/>
  </w:style>
  <w:style w:type="paragraph" w:customStyle="1" w:styleId="8DB61F22030F43F8B7C684A63B53B604">
    <w:name w:val="8DB61F22030F43F8B7C684A63B53B604"/>
    <w:rsid w:val="00A019A1"/>
  </w:style>
  <w:style w:type="paragraph" w:customStyle="1" w:styleId="1E4BBDC3476D40F78F9AD9522AFB964C">
    <w:name w:val="1E4BBDC3476D40F78F9AD9522AFB964C"/>
    <w:rsid w:val="00A019A1"/>
  </w:style>
  <w:style w:type="paragraph" w:customStyle="1" w:styleId="BAB5E3F84178433CBCA88267FCCA7C99">
    <w:name w:val="BAB5E3F84178433CBCA88267FCCA7C99"/>
    <w:rsid w:val="00A019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2015-03-05T21:01:00Z</dcterms:created>
  <dcterms:modified xsi:type="dcterms:W3CDTF">2015-03-05T21:30:00Z</dcterms:modified>
</cp:coreProperties>
</file>